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3B216" w14:textId="77777777" w:rsidR="00821E3A" w:rsidRDefault="00821E3A" w:rsidP="00A65DAB">
      <w:pPr>
        <w:widowControl w:val="0"/>
        <w:pBdr>
          <w:top w:val="nil"/>
          <w:left w:val="nil"/>
          <w:bottom w:val="nil"/>
          <w:right w:val="nil"/>
          <w:between w:val="nil"/>
        </w:pBdr>
        <w:spacing w:line="276" w:lineRule="auto"/>
      </w:pPr>
    </w:p>
    <w:p w14:paraId="30C14625" w14:textId="77777777" w:rsidR="00E348A6" w:rsidRDefault="00E348A6" w:rsidP="00A65DAB">
      <w:pPr>
        <w:widowControl w:val="0"/>
        <w:pBdr>
          <w:top w:val="nil"/>
          <w:left w:val="nil"/>
          <w:bottom w:val="nil"/>
          <w:right w:val="nil"/>
          <w:between w:val="nil"/>
        </w:pBdr>
        <w:spacing w:line="276" w:lineRule="auto"/>
      </w:pPr>
      <w:bookmarkStart w:id="0" w:name="_Hlk118304523"/>
    </w:p>
    <w:p w14:paraId="01ACC50C" w14:textId="77777777" w:rsidR="00E348A6" w:rsidRPr="00587308" w:rsidRDefault="00E348A6" w:rsidP="00A65DAB">
      <w:pPr>
        <w:rPr>
          <w:b/>
        </w:rPr>
      </w:pPr>
      <w:r w:rsidRPr="00587308">
        <w:rPr>
          <w:b/>
          <w:sz w:val="28"/>
          <w:szCs w:val="28"/>
        </w:rPr>
        <w:t>In the Family Court</w:t>
      </w:r>
      <w:r w:rsidRPr="00587308">
        <w:rPr>
          <w:b/>
          <w:sz w:val="28"/>
          <w:szCs w:val="28"/>
        </w:rPr>
        <w:tab/>
      </w:r>
      <w:r w:rsidRPr="00587308">
        <w:rPr>
          <w:b/>
          <w:sz w:val="28"/>
          <w:szCs w:val="28"/>
        </w:rPr>
        <w:tab/>
        <w:t xml:space="preserve">    Case No: </w:t>
      </w:r>
      <w:r w:rsidRPr="00587308">
        <w:rPr>
          <w:b/>
          <w:color w:val="FF0000"/>
          <w:sz w:val="28"/>
          <w:szCs w:val="28"/>
        </w:rPr>
        <w:t>[</w:t>
      </w:r>
      <w:r w:rsidRPr="00587308">
        <w:rPr>
          <w:b/>
          <w:i/>
          <w:iCs/>
          <w:color w:val="FF0000"/>
          <w:sz w:val="28"/>
          <w:szCs w:val="28"/>
        </w:rPr>
        <w:t>Case number</w:t>
      </w:r>
      <w:r w:rsidRPr="00587308">
        <w:rPr>
          <w:b/>
          <w:color w:val="FF0000"/>
          <w:sz w:val="28"/>
          <w:szCs w:val="28"/>
        </w:rPr>
        <w:t>]</w:t>
      </w:r>
      <w:r w:rsidR="00010206">
        <w:object w:dxaOrig="1440" w:dyaOrig="1440" w14:anchorId="060D9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3;&#13;&#13;&#13;&#10;&#13;&#13;&#13;&#13;&#10;         &#13;&#13;&#13;&#13;&#10;&#13;&#13;&#13;&#13;&#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o:OLEObject Type="Embed" ProgID="Word.Picture.8" ShapeID="_x0000_s1026" DrawAspect="Content" ObjectID="_1777101782" r:id="rId9"/>
        </w:object>
      </w:r>
    </w:p>
    <w:p w14:paraId="5C101B66" w14:textId="59702794" w:rsidR="00E348A6" w:rsidRPr="00587308" w:rsidRDefault="00E348A6" w:rsidP="00A65DAB">
      <w:pPr>
        <w:rPr>
          <w:b/>
          <w:sz w:val="28"/>
          <w:szCs w:val="28"/>
        </w:rPr>
      </w:pPr>
      <w:r w:rsidRPr="00587308">
        <w:rPr>
          <w:b/>
          <w:sz w:val="28"/>
          <w:szCs w:val="28"/>
        </w:rPr>
        <w:t xml:space="preserve">sitting at </w:t>
      </w:r>
      <w:r w:rsidRPr="00587308">
        <w:rPr>
          <w:b/>
          <w:color w:val="FF0000"/>
          <w:sz w:val="28"/>
          <w:szCs w:val="28"/>
        </w:rPr>
        <w:t>[</w:t>
      </w:r>
      <w:r w:rsidRPr="00587308">
        <w:rPr>
          <w:b/>
          <w:i/>
          <w:iCs/>
          <w:color w:val="FF0000"/>
          <w:sz w:val="28"/>
          <w:szCs w:val="28"/>
        </w:rPr>
        <w:t>Court name</w:t>
      </w:r>
      <w:r w:rsidRPr="00587308">
        <w:rPr>
          <w:b/>
          <w:color w:val="FF0000"/>
          <w:sz w:val="28"/>
          <w:szCs w:val="28"/>
        </w:rPr>
        <w:t>]</w:t>
      </w:r>
      <w:r w:rsidRPr="00587308">
        <w:rPr>
          <w:b/>
          <w:sz w:val="28"/>
          <w:szCs w:val="28"/>
        </w:rPr>
        <w:t xml:space="preserve"> </w:t>
      </w:r>
    </w:p>
    <w:p w14:paraId="70F8012E" w14:textId="77777777" w:rsidR="00E348A6" w:rsidRPr="00587308" w:rsidRDefault="00E348A6" w:rsidP="00A65DAB"/>
    <w:p w14:paraId="75522C7B" w14:textId="77777777" w:rsidR="00E348A6" w:rsidRPr="00587308" w:rsidRDefault="00E348A6" w:rsidP="00A65DAB"/>
    <w:p w14:paraId="6C8164BD" w14:textId="77777777" w:rsidR="00E348A6" w:rsidRPr="00587308" w:rsidRDefault="00E348A6" w:rsidP="00A65DAB"/>
    <w:p w14:paraId="3B02A2D1" w14:textId="77777777" w:rsidR="00E348A6" w:rsidRPr="00587308" w:rsidRDefault="00E348A6" w:rsidP="00A65DAB"/>
    <w:tbl>
      <w:tblPr>
        <w:tblW w:w="853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582"/>
        <w:gridCol w:w="3312"/>
        <w:gridCol w:w="1491"/>
        <w:gridCol w:w="2146"/>
      </w:tblGrid>
      <w:tr w:rsidR="00E348A6" w:rsidRPr="00587308" w14:paraId="7BEF36B5" w14:textId="77777777" w:rsidTr="00B56DE7">
        <w:tc>
          <w:tcPr>
            <w:tcW w:w="1582" w:type="dxa"/>
          </w:tcPr>
          <w:p w14:paraId="6F2D0503" w14:textId="77777777" w:rsidR="00E348A6" w:rsidRPr="00587308" w:rsidRDefault="00E348A6" w:rsidP="00A65DAB"/>
        </w:tc>
        <w:tc>
          <w:tcPr>
            <w:tcW w:w="6949" w:type="dxa"/>
            <w:gridSpan w:val="3"/>
            <w:tcBorders>
              <w:top w:val="single" w:sz="4" w:space="0" w:color="000000"/>
              <w:bottom w:val="single" w:sz="4" w:space="0" w:color="000000"/>
            </w:tcBorders>
            <w:tcMar>
              <w:top w:w="57" w:type="dxa"/>
              <w:bottom w:w="57" w:type="dxa"/>
            </w:tcMar>
            <w:vAlign w:val="center"/>
          </w:tcPr>
          <w:p w14:paraId="2D26432B" w14:textId="77777777" w:rsidR="00E348A6" w:rsidRPr="00587308" w:rsidRDefault="00E348A6" w:rsidP="00A65DAB">
            <w:pPr>
              <w:rPr>
                <w:b/>
              </w:rPr>
            </w:pPr>
            <w:r w:rsidRPr="00587308">
              <w:rPr>
                <w:b/>
              </w:rPr>
              <w:t>Order</w:t>
            </w:r>
          </w:p>
          <w:p w14:paraId="2FEBA4DC" w14:textId="77777777" w:rsidR="00E348A6" w:rsidRPr="00587308" w:rsidRDefault="00E348A6" w:rsidP="00A65DAB">
            <w:pPr>
              <w:rPr>
                <w:b/>
              </w:rPr>
            </w:pPr>
            <w:r w:rsidRPr="00587308">
              <w:rPr>
                <w:b/>
              </w:rPr>
              <w:t>The Forced Marriage (Civil Protection) Act 2007</w:t>
            </w:r>
          </w:p>
          <w:p w14:paraId="7E205666" w14:textId="77777777" w:rsidR="00E348A6" w:rsidRPr="00587308" w:rsidRDefault="00E348A6" w:rsidP="00A65DAB">
            <w:pPr>
              <w:rPr>
                <w:b/>
              </w:rPr>
            </w:pPr>
            <w:r w:rsidRPr="00587308">
              <w:rPr>
                <w:b/>
              </w:rPr>
              <w:t>The Family Law Act 1996</w:t>
            </w:r>
          </w:p>
          <w:p w14:paraId="399F7606" w14:textId="77777777" w:rsidR="00E348A6" w:rsidRDefault="00E348A6" w:rsidP="00A65DAB">
            <w:pPr>
              <w:rPr>
                <w:b/>
              </w:rPr>
            </w:pPr>
            <w:r w:rsidRPr="00587308">
              <w:rPr>
                <w:b/>
              </w:rPr>
              <w:t>The Senior Courts Act 1981</w:t>
            </w:r>
          </w:p>
          <w:p w14:paraId="357F9E78" w14:textId="77777777" w:rsidR="00E348A6" w:rsidRPr="00587308" w:rsidRDefault="00E348A6" w:rsidP="00A65DAB">
            <w:pPr>
              <w:rPr>
                <w:b/>
              </w:rPr>
            </w:pPr>
          </w:p>
        </w:tc>
      </w:tr>
      <w:tr w:rsidR="00E348A6" w:rsidRPr="00587308" w14:paraId="100F57DE" w14:textId="77777777" w:rsidTr="00B56DE7">
        <w:tc>
          <w:tcPr>
            <w:tcW w:w="1582" w:type="dxa"/>
          </w:tcPr>
          <w:p w14:paraId="2312CB25" w14:textId="77777777" w:rsidR="00E348A6" w:rsidRPr="00587308" w:rsidRDefault="00E348A6" w:rsidP="00A65DAB"/>
        </w:tc>
        <w:tc>
          <w:tcPr>
            <w:tcW w:w="3312" w:type="dxa"/>
            <w:tcBorders>
              <w:top w:val="single" w:sz="4" w:space="0" w:color="000000"/>
            </w:tcBorders>
          </w:tcPr>
          <w:p w14:paraId="23081AFE" w14:textId="77777777" w:rsidR="00E348A6" w:rsidRPr="00587308" w:rsidRDefault="00E348A6" w:rsidP="00A65DAB"/>
        </w:tc>
        <w:tc>
          <w:tcPr>
            <w:tcW w:w="1491" w:type="dxa"/>
            <w:tcBorders>
              <w:top w:val="single" w:sz="4" w:space="0" w:color="000000"/>
            </w:tcBorders>
          </w:tcPr>
          <w:p w14:paraId="09003FDE" w14:textId="77777777" w:rsidR="00E348A6" w:rsidRPr="00587308" w:rsidRDefault="00E348A6" w:rsidP="00A65DAB"/>
        </w:tc>
        <w:tc>
          <w:tcPr>
            <w:tcW w:w="2146" w:type="dxa"/>
            <w:tcBorders>
              <w:top w:val="single" w:sz="4" w:space="0" w:color="000000"/>
            </w:tcBorders>
          </w:tcPr>
          <w:p w14:paraId="699EE6F6" w14:textId="77777777" w:rsidR="00E348A6" w:rsidRPr="00587308" w:rsidRDefault="00E348A6" w:rsidP="00A65DAB"/>
        </w:tc>
      </w:tr>
      <w:tr w:rsidR="00E348A6" w:rsidRPr="00587308" w14:paraId="5CCF06C6" w14:textId="77777777" w:rsidTr="00B56DE7">
        <w:tc>
          <w:tcPr>
            <w:tcW w:w="1582" w:type="dxa"/>
          </w:tcPr>
          <w:p w14:paraId="37AA93B9" w14:textId="77777777" w:rsidR="00E348A6" w:rsidRPr="00587308" w:rsidRDefault="00E348A6" w:rsidP="00A65DAB"/>
        </w:tc>
        <w:tc>
          <w:tcPr>
            <w:tcW w:w="3312" w:type="dxa"/>
          </w:tcPr>
          <w:p w14:paraId="25F20344" w14:textId="77777777" w:rsidR="00E348A6" w:rsidRPr="00587308" w:rsidRDefault="00E348A6" w:rsidP="00A65DAB">
            <w:r w:rsidRPr="00587308">
              <w:t>The full name(s) of the children</w:t>
            </w:r>
          </w:p>
        </w:tc>
        <w:tc>
          <w:tcPr>
            <w:tcW w:w="1491" w:type="dxa"/>
          </w:tcPr>
          <w:p w14:paraId="50740020" w14:textId="77777777" w:rsidR="00E348A6" w:rsidRPr="00587308" w:rsidRDefault="00E348A6" w:rsidP="00A65DAB">
            <w:r w:rsidRPr="00587308">
              <w:t>Boy or Girl</w:t>
            </w:r>
          </w:p>
        </w:tc>
        <w:tc>
          <w:tcPr>
            <w:tcW w:w="2146" w:type="dxa"/>
          </w:tcPr>
          <w:p w14:paraId="0D359CDA" w14:textId="77777777" w:rsidR="00E348A6" w:rsidRPr="00587308" w:rsidRDefault="00E348A6" w:rsidP="00A65DAB">
            <w:r w:rsidRPr="00587308">
              <w:t>Date(s) of Birth</w:t>
            </w:r>
          </w:p>
        </w:tc>
      </w:tr>
      <w:tr w:rsidR="00E348A6" w:rsidRPr="00587308" w14:paraId="0D018F1C" w14:textId="77777777" w:rsidTr="00B56DE7">
        <w:tc>
          <w:tcPr>
            <w:tcW w:w="1582" w:type="dxa"/>
          </w:tcPr>
          <w:p w14:paraId="0D43C0E2" w14:textId="77777777" w:rsidR="00E348A6" w:rsidRPr="00587308" w:rsidRDefault="00E348A6" w:rsidP="00A65DAB"/>
        </w:tc>
        <w:tc>
          <w:tcPr>
            <w:tcW w:w="3312" w:type="dxa"/>
          </w:tcPr>
          <w:p w14:paraId="7B4B679A" w14:textId="77777777" w:rsidR="00E348A6" w:rsidRPr="00587308" w:rsidRDefault="00E348A6" w:rsidP="00A65DAB"/>
        </w:tc>
        <w:tc>
          <w:tcPr>
            <w:tcW w:w="1491" w:type="dxa"/>
          </w:tcPr>
          <w:p w14:paraId="16D2866B" w14:textId="77777777" w:rsidR="00E348A6" w:rsidRPr="00587308" w:rsidRDefault="00E348A6" w:rsidP="00A65DAB"/>
        </w:tc>
        <w:tc>
          <w:tcPr>
            <w:tcW w:w="2146" w:type="dxa"/>
          </w:tcPr>
          <w:p w14:paraId="257B79EF" w14:textId="77777777" w:rsidR="00E348A6" w:rsidRPr="00587308" w:rsidRDefault="00E348A6" w:rsidP="00A65DAB"/>
        </w:tc>
      </w:tr>
      <w:tr w:rsidR="00E348A6" w:rsidRPr="00587308" w14:paraId="4864BAEF" w14:textId="77777777" w:rsidTr="00B56DE7">
        <w:tc>
          <w:tcPr>
            <w:tcW w:w="1582" w:type="dxa"/>
          </w:tcPr>
          <w:p w14:paraId="0FDBCB04" w14:textId="77777777" w:rsidR="00E348A6" w:rsidRPr="00587308" w:rsidRDefault="00E348A6" w:rsidP="00A65DAB"/>
        </w:tc>
        <w:tc>
          <w:tcPr>
            <w:tcW w:w="3312" w:type="dxa"/>
          </w:tcPr>
          <w:p w14:paraId="7E080183" w14:textId="77777777" w:rsidR="00E348A6" w:rsidRPr="00587308" w:rsidRDefault="00E348A6" w:rsidP="00A65DAB">
            <w:pPr>
              <w:rPr>
                <w:color w:val="FF0000"/>
              </w:rPr>
            </w:pPr>
            <w:r w:rsidRPr="00587308">
              <w:rPr>
                <w:color w:val="FF0000"/>
              </w:rPr>
              <w:t>[</w:t>
            </w:r>
            <w:r w:rsidRPr="00587308">
              <w:rPr>
                <w:i/>
                <w:iCs/>
                <w:color w:val="FF0000"/>
              </w:rPr>
              <w:t>insert</w:t>
            </w:r>
            <w:r w:rsidRPr="00587308">
              <w:rPr>
                <w:color w:val="FF0000"/>
              </w:rPr>
              <w:t>]</w:t>
            </w:r>
          </w:p>
        </w:tc>
        <w:tc>
          <w:tcPr>
            <w:tcW w:w="1491" w:type="dxa"/>
          </w:tcPr>
          <w:p w14:paraId="142EED1D" w14:textId="77777777" w:rsidR="00E348A6" w:rsidRPr="00587308" w:rsidRDefault="00E348A6" w:rsidP="00A65DAB">
            <w:pPr>
              <w:rPr>
                <w:color w:val="FF0000"/>
              </w:rPr>
            </w:pPr>
            <w:r w:rsidRPr="00587308">
              <w:rPr>
                <w:color w:val="FF0000"/>
              </w:rPr>
              <w:t>[</w:t>
            </w:r>
            <w:r w:rsidRPr="00587308">
              <w:rPr>
                <w:i/>
                <w:iCs/>
                <w:color w:val="FF0000"/>
              </w:rPr>
              <w:t>insert</w:t>
            </w:r>
            <w:r w:rsidRPr="00587308">
              <w:rPr>
                <w:color w:val="FF0000"/>
              </w:rPr>
              <w:t>]</w:t>
            </w:r>
          </w:p>
        </w:tc>
        <w:tc>
          <w:tcPr>
            <w:tcW w:w="2146" w:type="dxa"/>
          </w:tcPr>
          <w:p w14:paraId="674B2203" w14:textId="77777777" w:rsidR="00E348A6" w:rsidRPr="00587308" w:rsidRDefault="00E348A6" w:rsidP="00A65DAB">
            <w:pPr>
              <w:rPr>
                <w:color w:val="FF0000"/>
              </w:rPr>
            </w:pPr>
            <w:r w:rsidRPr="00587308">
              <w:rPr>
                <w:color w:val="FF0000"/>
              </w:rPr>
              <w:t>[</w:t>
            </w:r>
            <w:r w:rsidRPr="00587308">
              <w:rPr>
                <w:i/>
                <w:iCs/>
                <w:color w:val="FF0000"/>
              </w:rPr>
              <w:t>insert</w:t>
            </w:r>
            <w:r w:rsidRPr="00587308">
              <w:rPr>
                <w:color w:val="FF0000"/>
              </w:rPr>
              <w:t>]</w:t>
            </w:r>
          </w:p>
        </w:tc>
      </w:tr>
      <w:tr w:rsidR="00E348A6" w:rsidRPr="00587308" w14:paraId="338D0F5D" w14:textId="77777777" w:rsidTr="00B56DE7">
        <w:tc>
          <w:tcPr>
            <w:tcW w:w="1582" w:type="dxa"/>
          </w:tcPr>
          <w:p w14:paraId="5B64479A" w14:textId="77777777" w:rsidR="00E348A6" w:rsidRPr="00587308" w:rsidRDefault="00E348A6" w:rsidP="00A65DAB"/>
        </w:tc>
        <w:tc>
          <w:tcPr>
            <w:tcW w:w="3312" w:type="dxa"/>
          </w:tcPr>
          <w:p w14:paraId="311BC48D" w14:textId="77777777" w:rsidR="00E348A6" w:rsidRPr="00587308" w:rsidRDefault="00E348A6" w:rsidP="00A65DAB">
            <w:pPr>
              <w:rPr>
                <w:color w:val="FF0000"/>
              </w:rPr>
            </w:pPr>
            <w:r w:rsidRPr="00587308">
              <w:rPr>
                <w:color w:val="FF0000"/>
              </w:rPr>
              <w:t>[</w:t>
            </w:r>
            <w:r w:rsidRPr="00587308">
              <w:rPr>
                <w:i/>
                <w:iCs/>
                <w:color w:val="FF0000"/>
              </w:rPr>
              <w:t>insert</w:t>
            </w:r>
            <w:r w:rsidRPr="00587308">
              <w:rPr>
                <w:color w:val="FF0000"/>
              </w:rPr>
              <w:t>]</w:t>
            </w:r>
          </w:p>
        </w:tc>
        <w:tc>
          <w:tcPr>
            <w:tcW w:w="1491" w:type="dxa"/>
          </w:tcPr>
          <w:p w14:paraId="11501464" w14:textId="77777777" w:rsidR="00E348A6" w:rsidRPr="00587308" w:rsidRDefault="00E348A6" w:rsidP="00A65DAB">
            <w:pPr>
              <w:rPr>
                <w:color w:val="FF0000"/>
              </w:rPr>
            </w:pPr>
            <w:r w:rsidRPr="00587308">
              <w:rPr>
                <w:color w:val="FF0000"/>
              </w:rPr>
              <w:t>[</w:t>
            </w:r>
            <w:r w:rsidRPr="00587308">
              <w:rPr>
                <w:i/>
                <w:iCs/>
                <w:color w:val="FF0000"/>
              </w:rPr>
              <w:t>insert</w:t>
            </w:r>
            <w:r w:rsidRPr="00587308">
              <w:rPr>
                <w:color w:val="FF0000"/>
              </w:rPr>
              <w:t>]</w:t>
            </w:r>
          </w:p>
        </w:tc>
        <w:tc>
          <w:tcPr>
            <w:tcW w:w="2146" w:type="dxa"/>
          </w:tcPr>
          <w:p w14:paraId="482AF886" w14:textId="77777777" w:rsidR="00E348A6" w:rsidRPr="00587308" w:rsidRDefault="00E348A6" w:rsidP="00A65DAB">
            <w:pPr>
              <w:rPr>
                <w:color w:val="FF0000"/>
              </w:rPr>
            </w:pPr>
            <w:r w:rsidRPr="00587308">
              <w:rPr>
                <w:color w:val="FF0000"/>
              </w:rPr>
              <w:t>[</w:t>
            </w:r>
            <w:r w:rsidRPr="00587308">
              <w:rPr>
                <w:i/>
                <w:iCs/>
                <w:color w:val="FF0000"/>
              </w:rPr>
              <w:t>insert</w:t>
            </w:r>
            <w:r w:rsidRPr="00587308">
              <w:rPr>
                <w:color w:val="FF0000"/>
              </w:rPr>
              <w:t>]</w:t>
            </w:r>
          </w:p>
        </w:tc>
      </w:tr>
      <w:tr w:rsidR="00E348A6" w:rsidRPr="00587308" w14:paraId="3A3D8118" w14:textId="77777777" w:rsidTr="00B56DE7">
        <w:tc>
          <w:tcPr>
            <w:tcW w:w="1582" w:type="dxa"/>
          </w:tcPr>
          <w:p w14:paraId="45931EBA" w14:textId="77777777" w:rsidR="00E348A6" w:rsidRPr="00587308" w:rsidRDefault="00E348A6" w:rsidP="00A65DAB"/>
        </w:tc>
        <w:tc>
          <w:tcPr>
            <w:tcW w:w="3312" w:type="dxa"/>
          </w:tcPr>
          <w:p w14:paraId="380EAB66" w14:textId="77777777" w:rsidR="00E348A6" w:rsidRPr="00587308" w:rsidRDefault="00E348A6" w:rsidP="00A65DAB"/>
        </w:tc>
        <w:tc>
          <w:tcPr>
            <w:tcW w:w="1491" w:type="dxa"/>
          </w:tcPr>
          <w:p w14:paraId="25D23C20" w14:textId="77777777" w:rsidR="00E348A6" w:rsidRPr="00587308" w:rsidRDefault="00E348A6" w:rsidP="00A65DAB"/>
        </w:tc>
        <w:tc>
          <w:tcPr>
            <w:tcW w:w="2146" w:type="dxa"/>
          </w:tcPr>
          <w:p w14:paraId="0D5969D3" w14:textId="77777777" w:rsidR="00E348A6" w:rsidRPr="00587308" w:rsidRDefault="00E348A6" w:rsidP="00A65DAB"/>
        </w:tc>
      </w:tr>
    </w:tbl>
    <w:p w14:paraId="648E4D75" w14:textId="77777777" w:rsidR="00E348A6" w:rsidRPr="00587308" w:rsidRDefault="00E348A6" w:rsidP="00A65DAB"/>
    <w:p w14:paraId="423E763E" w14:textId="77777777" w:rsidR="00E348A6" w:rsidRPr="00587308" w:rsidRDefault="00E348A6" w:rsidP="00A65DAB">
      <w:r w:rsidRPr="00587308">
        <w:t xml:space="preserve">Before </w:t>
      </w:r>
      <w:r w:rsidRPr="00587308">
        <w:rPr>
          <w:bCs/>
          <w:color w:val="FF0000"/>
        </w:rPr>
        <w:t>[</w:t>
      </w:r>
      <w:r w:rsidRPr="00587308">
        <w:rPr>
          <w:bCs/>
          <w:i/>
          <w:iCs/>
          <w:color w:val="FF0000"/>
        </w:rPr>
        <w:t>name of judge</w:t>
      </w:r>
      <w:r w:rsidRPr="00587308">
        <w:rPr>
          <w:bCs/>
          <w:color w:val="FF0000"/>
        </w:rPr>
        <w:t>]</w:t>
      </w:r>
      <w:r w:rsidRPr="00587308">
        <w:t xml:space="preserve"> in private on </w:t>
      </w:r>
      <w:r w:rsidRPr="00587308">
        <w:rPr>
          <w:color w:val="FF0000"/>
        </w:rPr>
        <w:t>[</w:t>
      </w:r>
      <w:r w:rsidRPr="00587308">
        <w:rPr>
          <w:i/>
          <w:iCs/>
          <w:color w:val="FF0000"/>
        </w:rPr>
        <w:t>date</w:t>
      </w:r>
      <w:r w:rsidRPr="00587308">
        <w:rPr>
          <w:color w:val="FF0000"/>
        </w:rPr>
        <w:t xml:space="preserve">] </w:t>
      </w:r>
      <w:r w:rsidRPr="00587308">
        <w:t xml:space="preserve">without a hearing.  </w:t>
      </w:r>
    </w:p>
    <w:p w14:paraId="714B0236" w14:textId="77777777" w:rsidR="00E348A6" w:rsidRPr="00587308" w:rsidRDefault="00E348A6" w:rsidP="00A65DAB"/>
    <w:p w14:paraId="65A0BBB7" w14:textId="77777777" w:rsidR="00E348A6" w:rsidRPr="00587308" w:rsidRDefault="00E348A6" w:rsidP="00A65DAB">
      <w:pPr>
        <w:ind w:left="2160" w:hanging="2160"/>
        <w:rPr>
          <w:color w:val="FF0000"/>
        </w:rPr>
      </w:pPr>
      <w:r w:rsidRPr="00587308">
        <w:rPr>
          <w:b/>
        </w:rPr>
        <w:t>The parties:</w:t>
      </w:r>
      <w:r w:rsidRPr="00587308">
        <w:rPr>
          <w:b/>
        </w:rPr>
        <w:tab/>
      </w:r>
      <w:r w:rsidRPr="00587308">
        <w:t xml:space="preserve">The applicant is </w:t>
      </w:r>
      <w:r w:rsidRPr="00587308">
        <w:rPr>
          <w:color w:val="FF0000"/>
        </w:rPr>
        <w:t>[</w:t>
      </w:r>
      <w:r w:rsidRPr="00587308">
        <w:rPr>
          <w:i/>
          <w:iCs/>
          <w:color w:val="FF0000"/>
        </w:rPr>
        <w:t>name</w:t>
      </w:r>
      <w:r w:rsidRPr="00587308">
        <w:rPr>
          <w:color w:val="FF0000"/>
        </w:rPr>
        <w:t>]</w:t>
      </w:r>
    </w:p>
    <w:p w14:paraId="624E3D1C" w14:textId="77777777" w:rsidR="00E348A6" w:rsidRPr="00587308" w:rsidRDefault="00E348A6" w:rsidP="00A65DAB">
      <w:pPr>
        <w:ind w:left="2160"/>
      </w:pPr>
    </w:p>
    <w:p w14:paraId="6E8B4F02" w14:textId="77777777" w:rsidR="00E348A6" w:rsidRPr="00587308" w:rsidRDefault="00E348A6" w:rsidP="00A65DAB">
      <w:pPr>
        <w:ind w:left="2160"/>
      </w:pPr>
      <w:r w:rsidRPr="00587308">
        <w:t>The 1</w:t>
      </w:r>
      <w:r w:rsidRPr="00587308">
        <w:rPr>
          <w:vertAlign w:val="superscript"/>
        </w:rPr>
        <w:t>st</w:t>
      </w:r>
      <w:r w:rsidRPr="00587308">
        <w:t xml:space="preserve"> respondent is </w:t>
      </w:r>
      <w:r w:rsidRPr="00587308">
        <w:rPr>
          <w:color w:val="FF0000"/>
        </w:rPr>
        <w:t>[</w:t>
      </w:r>
      <w:r w:rsidRPr="00587308">
        <w:rPr>
          <w:i/>
          <w:iCs/>
          <w:color w:val="FF0000"/>
        </w:rPr>
        <w:t>name</w:t>
      </w:r>
      <w:r w:rsidRPr="00587308">
        <w:rPr>
          <w:color w:val="FF0000"/>
        </w:rPr>
        <w:t>]</w:t>
      </w:r>
      <w:r w:rsidRPr="00587308">
        <w:t xml:space="preserve">, the </w:t>
      </w:r>
      <w:r w:rsidRPr="00587308">
        <w:rPr>
          <w:color w:val="FF0000"/>
        </w:rPr>
        <w:t>[</w:t>
      </w:r>
      <w:r w:rsidRPr="00587308">
        <w:rPr>
          <w:i/>
          <w:iCs/>
          <w:color w:val="FF0000"/>
        </w:rPr>
        <w:t>relationship to child</w:t>
      </w:r>
      <w:r w:rsidRPr="00587308">
        <w:rPr>
          <w:color w:val="FF0000"/>
        </w:rPr>
        <w:t>]</w:t>
      </w:r>
    </w:p>
    <w:p w14:paraId="7162F8E2" w14:textId="77777777" w:rsidR="00E348A6" w:rsidRPr="00587308" w:rsidRDefault="00E348A6" w:rsidP="00A65DAB">
      <w:pPr>
        <w:ind w:left="2127"/>
      </w:pPr>
    </w:p>
    <w:p w14:paraId="7CF2EB5C" w14:textId="77777777" w:rsidR="00E348A6" w:rsidRPr="00587308" w:rsidRDefault="00E348A6" w:rsidP="00A65DAB">
      <w:pPr>
        <w:ind w:left="2160"/>
      </w:pPr>
      <w:r w:rsidRPr="00587308">
        <w:t>The 2</w:t>
      </w:r>
      <w:r w:rsidRPr="00587308">
        <w:rPr>
          <w:vertAlign w:val="superscript"/>
        </w:rPr>
        <w:t>nd</w:t>
      </w:r>
      <w:r w:rsidRPr="00587308">
        <w:t xml:space="preserve"> respondent is </w:t>
      </w:r>
      <w:r w:rsidRPr="00587308">
        <w:rPr>
          <w:color w:val="FF0000"/>
        </w:rPr>
        <w:t>[</w:t>
      </w:r>
      <w:r w:rsidRPr="00587308">
        <w:rPr>
          <w:i/>
          <w:iCs/>
          <w:color w:val="FF0000"/>
        </w:rPr>
        <w:t>name</w:t>
      </w:r>
      <w:r w:rsidRPr="00587308">
        <w:rPr>
          <w:color w:val="FF0000"/>
        </w:rPr>
        <w:t>]</w:t>
      </w:r>
      <w:r w:rsidRPr="00587308">
        <w:t xml:space="preserve">, the </w:t>
      </w:r>
      <w:r w:rsidRPr="00587308">
        <w:rPr>
          <w:color w:val="FF0000"/>
        </w:rPr>
        <w:t>[</w:t>
      </w:r>
      <w:r w:rsidRPr="00587308">
        <w:rPr>
          <w:i/>
          <w:iCs/>
          <w:color w:val="FF0000"/>
        </w:rPr>
        <w:t>relationship to child</w:t>
      </w:r>
      <w:r w:rsidRPr="00587308">
        <w:rPr>
          <w:color w:val="FF0000"/>
        </w:rPr>
        <w:t>]</w:t>
      </w:r>
    </w:p>
    <w:bookmarkEnd w:id="0"/>
    <w:p w14:paraId="13EAC590" w14:textId="4D15D8A0" w:rsidR="00821E3A" w:rsidRDefault="00821E3A" w:rsidP="00A65DAB"/>
    <w:p w14:paraId="4DE40F5D" w14:textId="77777777" w:rsidR="003C040B" w:rsidRPr="00A00F1F" w:rsidRDefault="003C040B" w:rsidP="003C040B">
      <w:pPr>
        <w:spacing w:line="276" w:lineRule="auto"/>
        <w:rPr>
          <w:b/>
          <w:bCs/>
          <w:smallCaps/>
          <w:color w:val="00B050"/>
          <w:shd w:val="clear" w:color="auto" w:fill="FFFFFF"/>
        </w:rPr>
      </w:pPr>
      <w:r w:rsidRPr="004519F3">
        <w:rPr>
          <w:rStyle w:val="normaltextrun"/>
          <w:b/>
          <w:bCs/>
          <w:smallCaps/>
          <w:color w:val="00B050"/>
          <w:shd w:val="clear" w:color="auto" w:fill="FFFFFF"/>
        </w:rPr>
        <w:t xml:space="preserve">(penal notice: not automatically included. if included, the order must be personally served unless the court dispenses with that requirement: </w:t>
      </w:r>
      <w:proofErr w:type="spellStart"/>
      <w:r w:rsidRPr="004519F3">
        <w:rPr>
          <w:rStyle w:val="normaltextrun"/>
          <w:b/>
          <w:bCs/>
          <w:smallCaps/>
          <w:color w:val="00B050"/>
          <w:shd w:val="clear" w:color="auto" w:fill="FFFFFF"/>
        </w:rPr>
        <w:t>fpr</w:t>
      </w:r>
      <w:proofErr w:type="spellEnd"/>
      <w:r w:rsidRPr="004519F3">
        <w:rPr>
          <w:rStyle w:val="normaltextrun"/>
          <w:b/>
          <w:bCs/>
          <w:smallCaps/>
          <w:color w:val="00B050"/>
          <w:shd w:val="clear" w:color="auto" w:fill="FFFFFF"/>
        </w:rPr>
        <w:t xml:space="preserve"> </w:t>
      </w:r>
      <w:r w:rsidRPr="008A4B4A">
        <w:rPr>
          <w:rStyle w:val="normaltextrun"/>
          <w:b/>
          <w:bCs/>
          <w:smallCaps/>
          <w:color w:val="00B050"/>
          <w:sz w:val="21"/>
          <w:szCs w:val="21"/>
          <w:shd w:val="clear" w:color="auto" w:fill="FFFFFF"/>
        </w:rPr>
        <w:t>2010</w:t>
      </w:r>
      <w:r w:rsidRPr="004519F3">
        <w:rPr>
          <w:rStyle w:val="normaltextrun"/>
          <w:b/>
          <w:bCs/>
          <w:smallCaps/>
          <w:color w:val="00B050"/>
          <w:shd w:val="clear" w:color="auto" w:fill="FFFFFF"/>
        </w:rPr>
        <w:t xml:space="preserve">, r </w:t>
      </w:r>
      <w:r w:rsidRPr="008A4B4A">
        <w:rPr>
          <w:rStyle w:val="normaltextrun"/>
          <w:b/>
          <w:bCs/>
          <w:smallCaps/>
          <w:color w:val="00B050"/>
          <w:sz w:val="21"/>
          <w:szCs w:val="21"/>
          <w:shd w:val="clear" w:color="auto" w:fill="FFFFFF"/>
        </w:rPr>
        <w:t>37(4</w:t>
      </w:r>
      <w:r w:rsidRPr="004519F3">
        <w:rPr>
          <w:rStyle w:val="normaltextrun"/>
          <w:b/>
          <w:bCs/>
          <w:smallCaps/>
          <w:color w:val="00B050"/>
          <w:shd w:val="clear" w:color="auto" w:fill="FFFFFF"/>
        </w:rPr>
        <w:t>))</w:t>
      </w:r>
    </w:p>
    <w:p w14:paraId="3996EED5" w14:textId="77777777" w:rsidR="00BD3790" w:rsidRPr="00D96A9F" w:rsidRDefault="00BD3790" w:rsidP="00BD3790">
      <w:pPr>
        <w:spacing w:line="276" w:lineRule="auto"/>
        <w:rPr>
          <w:b/>
          <w:bCs/>
          <w:u w:val="single"/>
        </w:rPr>
      </w:pPr>
      <w:r w:rsidRPr="00D96A9F">
        <w:rPr>
          <w:b/>
          <w:bCs/>
          <w:u w:val="single"/>
        </w:rPr>
        <w:t>Penal notice</w:t>
      </w:r>
    </w:p>
    <w:p w14:paraId="6E553320" w14:textId="77777777" w:rsidR="00BD3790" w:rsidRPr="00D96A9F" w:rsidRDefault="00BD3790" w:rsidP="00BD3790"/>
    <w:p w14:paraId="559732FB" w14:textId="77777777" w:rsidR="00BD3790" w:rsidRPr="00D96A9F" w:rsidRDefault="00BD3790" w:rsidP="00BD3790">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D96A9F">
        <w:rPr>
          <w:b/>
          <w:bCs/>
        </w:rPr>
        <w:t xml:space="preserve">IMPORTANT WARNING TO </w:t>
      </w:r>
      <w:r w:rsidRPr="009D4EE0">
        <w:rPr>
          <w:b/>
          <w:bCs/>
          <w:color w:val="FF0000"/>
        </w:rPr>
        <w:t>[</w:t>
      </w:r>
      <w:r w:rsidRPr="009D4EE0">
        <w:rPr>
          <w:b/>
          <w:bCs/>
          <w:i/>
          <w:iCs/>
          <w:color w:val="FF0000"/>
        </w:rPr>
        <w:t>NAME</w:t>
      </w:r>
      <w:r w:rsidRPr="009D4EE0">
        <w:rPr>
          <w:b/>
          <w:bCs/>
          <w:color w:val="FF0000"/>
        </w:rPr>
        <w:t>]</w:t>
      </w:r>
    </w:p>
    <w:p w14:paraId="248BB7A7" w14:textId="77777777" w:rsidR="00BD3790" w:rsidRPr="00D96A9F" w:rsidRDefault="00BD3790" w:rsidP="00BD3790">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p>
    <w:p w14:paraId="1F114DCC" w14:textId="77777777" w:rsidR="00BD3790" w:rsidRPr="00CB09FC" w:rsidRDefault="00BD3790" w:rsidP="00BD3790">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CB09FC">
        <w:rPr>
          <w:b/>
          <w:bCs/>
        </w:rPr>
        <w:t xml:space="preserve">If you </w:t>
      </w:r>
      <w:r w:rsidRPr="009D4EE0">
        <w:rPr>
          <w:b/>
          <w:bCs/>
          <w:color w:val="FF0000"/>
        </w:rPr>
        <w:t>[</w:t>
      </w:r>
      <w:r w:rsidRPr="009D4EE0">
        <w:rPr>
          <w:b/>
          <w:bCs/>
          <w:i/>
          <w:iCs/>
          <w:color w:val="FF0000"/>
        </w:rPr>
        <w:t>NAME</w:t>
      </w:r>
      <w:r w:rsidRPr="009D4EE0">
        <w:rPr>
          <w:b/>
          <w:bCs/>
          <w:color w:val="FF0000"/>
        </w:rPr>
        <w:t>]</w:t>
      </w:r>
      <w:r w:rsidRPr="00CB09FC">
        <w:rPr>
          <w:b/>
          <w:bCs/>
        </w:rPr>
        <w:t xml:space="preserve"> of </w:t>
      </w:r>
      <w:r w:rsidRPr="006F23DD">
        <w:rPr>
          <w:b/>
          <w:bCs/>
          <w:color w:val="FF0000"/>
        </w:rPr>
        <w:t>[</w:t>
      </w:r>
      <w:r w:rsidRPr="00947414">
        <w:rPr>
          <w:b/>
          <w:bCs/>
          <w:i/>
          <w:iCs/>
          <w:color w:val="FF0000"/>
        </w:rPr>
        <w:t>ADDRESS</w:t>
      </w:r>
      <w:r w:rsidRPr="006F23DD">
        <w:rPr>
          <w:b/>
          <w:bCs/>
          <w:color w:val="FF0000"/>
        </w:rPr>
        <w:t>]</w:t>
      </w:r>
      <w:r w:rsidRPr="00CB09FC">
        <w:rPr>
          <w:b/>
          <w:bCs/>
        </w:rPr>
        <w:t xml:space="preserve"> disobey </w:t>
      </w:r>
      <w:r w:rsidRPr="00FD438E">
        <w:rPr>
          <w:b/>
          <w:bCs/>
          <w:color w:val="FF0000"/>
        </w:rPr>
        <w:t>[this order] / [paragraph[s] [</w:t>
      </w:r>
      <w:r w:rsidRPr="00FD438E">
        <w:rPr>
          <w:b/>
          <w:bCs/>
          <w:i/>
          <w:iCs/>
          <w:color w:val="FF0000"/>
        </w:rPr>
        <w:t>insert paragraph number</w:t>
      </w:r>
      <w:r>
        <w:rPr>
          <w:b/>
          <w:bCs/>
          <w:i/>
          <w:iCs/>
          <w:color w:val="FF0000"/>
        </w:rPr>
        <w:t>(</w:t>
      </w:r>
      <w:r w:rsidRPr="00FD438E">
        <w:rPr>
          <w:b/>
          <w:bCs/>
          <w:i/>
          <w:iCs/>
          <w:color w:val="FF0000"/>
        </w:rPr>
        <w:t>s</w:t>
      </w:r>
      <w:r>
        <w:rPr>
          <w:b/>
          <w:bCs/>
          <w:i/>
          <w:iCs/>
          <w:color w:val="FF0000"/>
        </w:rPr>
        <w:t>)</w:t>
      </w:r>
      <w:r w:rsidRPr="00FD438E">
        <w:rPr>
          <w:b/>
          <w:bCs/>
          <w:color w:val="FF0000"/>
        </w:rPr>
        <w:t xml:space="preserve">] of this order] </w:t>
      </w:r>
      <w:r w:rsidRPr="00CB09FC">
        <w:rPr>
          <w:b/>
          <w:bCs/>
        </w:rPr>
        <w:t>you may be held to be in contempt of court and may be imprisoned, fined or have your assets seized.</w:t>
      </w:r>
    </w:p>
    <w:p w14:paraId="75E25390" w14:textId="77777777" w:rsidR="00BD3790" w:rsidRPr="00D96A9F" w:rsidRDefault="00BD3790" w:rsidP="00BD3790">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p>
    <w:p w14:paraId="0356B55C" w14:textId="77777777" w:rsidR="00821E3A" w:rsidRDefault="00821E3A" w:rsidP="00A65DAB"/>
    <w:p w14:paraId="30782F10" w14:textId="77777777" w:rsidR="00821E3A" w:rsidRDefault="00000000" w:rsidP="00A65DAB">
      <w:r>
        <w:t>You have the following legal rights:</w:t>
      </w:r>
    </w:p>
    <w:p w14:paraId="0DB24BD6" w14:textId="77777777" w:rsidR="00821E3A" w:rsidRDefault="00821E3A" w:rsidP="00A65DAB"/>
    <w:p w14:paraId="0C140E1D" w14:textId="77777777" w:rsidR="00821E3A" w:rsidRDefault="00000000" w:rsidP="00A65DAB">
      <w:pPr>
        <w:numPr>
          <w:ilvl w:val="1"/>
          <w:numId w:val="1"/>
        </w:numPr>
        <w:spacing w:line="276" w:lineRule="auto"/>
      </w:pPr>
      <w:r>
        <w:t>to seek legal advice. This right does not entitle you to disobey any part of this order until you have sought legal advice;</w:t>
      </w:r>
    </w:p>
    <w:p w14:paraId="786E18F1" w14:textId="77777777" w:rsidR="00821E3A" w:rsidRDefault="00821E3A" w:rsidP="00A65DAB"/>
    <w:p w14:paraId="32BFCE69" w14:textId="77777777" w:rsidR="00821E3A" w:rsidRDefault="00000000" w:rsidP="00A65DAB">
      <w:pPr>
        <w:numPr>
          <w:ilvl w:val="1"/>
          <w:numId w:val="1"/>
        </w:numPr>
        <w:spacing w:line="276" w:lineRule="auto"/>
      </w:pPr>
      <w:r>
        <w:lastRenderedPageBreak/>
        <w:t>if you do not speak or understand English adequately, to have an interpreter present in court at public expense in order to assist you at the hearing of any application relating to this order.</w:t>
      </w:r>
    </w:p>
    <w:p w14:paraId="035E6B8A" w14:textId="77777777" w:rsidR="00821E3A" w:rsidRDefault="00821E3A" w:rsidP="00A65DAB"/>
    <w:p w14:paraId="585034FE" w14:textId="77777777" w:rsidR="00821E3A" w:rsidRDefault="00000000" w:rsidP="00A65DAB">
      <w:r>
        <w:rPr>
          <w:b/>
        </w:rPr>
        <w:t>Recitals</w:t>
      </w:r>
    </w:p>
    <w:p w14:paraId="180DE664" w14:textId="77777777" w:rsidR="00821E3A" w:rsidRDefault="00000000" w:rsidP="00A65DAB">
      <w:pPr>
        <w:numPr>
          <w:ilvl w:val="0"/>
          <w:numId w:val="2"/>
        </w:numPr>
        <w:tabs>
          <w:tab w:val="num" w:pos="567"/>
        </w:tabs>
      </w:pPr>
      <w:r>
        <w:rPr>
          <w:b/>
          <w:smallCaps/>
          <w:color w:val="00B050"/>
        </w:rPr>
        <w:t>(Note these details should be included as an exception to the house rules)</w:t>
      </w:r>
      <w:r>
        <w:t xml:space="preserve"> The </w:t>
      </w:r>
      <w:r>
        <w:rPr>
          <w:lang w:eastAsia="en-GB"/>
        </w:rPr>
        <w:t>judge</w:t>
      </w:r>
      <w:r>
        <w:t xml:space="preserve"> read the following documents:</w:t>
      </w:r>
    </w:p>
    <w:p w14:paraId="684C564E" w14:textId="6984CE17" w:rsidR="00821E3A" w:rsidRDefault="00000000" w:rsidP="00A65DAB">
      <w:pPr>
        <w:numPr>
          <w:ilvl w:val="1"/>
          <w:numId w:val="2"/>
        </w:numPr>
        <w:tabs>
          <w:tab w:val="num" w:pos="1134"/>
        </w:tabs>
      </w:pPr>
      <w:r>
        <w:rPr>
          <w:color w:val="FF0000"/>
        </w:rPr>
        <w:t>[</w:t>
      </w:r>
      <w:r>
        <w:rPr>
          <w:i/>
          <w:color w:val="FF0000"/>
        </w:rPr>
        <w:t>Insert details</w:t>
      </w:r>
      <w:r>
        <w:rPr>
          <w:color w:val="FF0000"/>
        </w:rPr>
        <w:t>]</w:t>
      </w:r>
    </w:p>
    <w:p w14:paraId="5397CF38" w14:textId="77777777" w:rsidR="00821E3A" w:rsidRDefault="00821E3A" w:rsidP="00A65DAB"/>
    <w:p w14:paraId="01F56BDE" w14:textId="77777777" w:rsidR="00821E3A" w:rsidRDefault="00000000" w:rsidP="00A65DAB">
      <w:pPr>
        <w:numPr>
          <w:ilvl w:val="0"/>
          <w:numId w:val="2"/>
        </w:numPr>
        <w:tabs>
          <w:tab w:val="num" w:pos="567"/>
        </w:tabs>
      </w:pPr>
      <w:r>
        <w:t xml:space="preserve">The judge </w:t>
      </w:r>
      <w:r>
        <w:rPr>
          <w:lang w:eastAsia="en-GB"/>
        </w:rPr>
        <w:t>heard</w:t>
      </w:r>
      <w:r>
        <w:t xml:space="preserve"> the following oral evidence:</w:t>
      </w:r>
    </w:p>
    <w:p w14:paraId="3F37D2EE" w14:textId="747DF47F" w:rsidR="00821E3A" w:rsidRDefault="00000000" w:rsidP="00A65DAB">
      <w:pPr>
        <w:numPr>
          <w:ilvl w:val="1"/>
          <w:numId w:val="2"/>
        </w:numPr>
        <w:tabs>
          <w:tab w:val="num" w:pos="1134"/>
        </w:tabs>
      </w:pPr>
      <w:r>
        <w:rPr>
          <w:color w:val="FF0000"/>
        </w:rPr>
        <w:t>[</w:t>
      </w:r>
      <w:r>
        <w:rPr>
          <w:i/>
          <w:color w:val="FF0000"/>
        </w:rPr>
        <w:t>Insert details</w:t>
      </w:r>
      <w:r>
        <w:rPr>
          <w:color w:val="FF0000"/>
        </w:rPr>
        <w:t>]</w:t>
      </w:r>
    </w:p>
    <w:p w14:paraId="5BA3BF8A" w14:textId="77777777" w:rsidR="00821E3A" w:rsidRDefault="00821E3A" w:rsidP="00A65DAB"/>
    <w:p w14:paraId="33F80220" w14:textId="77777777" w:rsidR="00821E3A" w:rsidRDefault="00000000" w:rsidP="00A65DAB">
      <w:pPr>
        <w:numPr>
          <w:ilvl w:val="0"/>
          <w:numId w:val="2"/>
        </w:numPr>
        <w:tabs>
          <w:tab w:val="num" w:pos="567"/>
        </w:tabs>
      </w:pPr>
      <w:r>
        <w:t xml:space="preserve">The court has </w:t>
      </w:r>
      <w:r>
        <w:rPr>
          <w:lang w:eastAsia="en-GB"/>
        </w:rPr>
        <w:t>considered</w:t>
      </w:r>
      <w:r>
        <w:t xml:space="preserve"> it appropriate to accept the undertakings offered by the respondent</w:t>
      </w:r>
      <w:r>
        <w:rPr>
          <w:color w:val="FF0000"/>
        </w:rPr>
        <w:t xml:space="preserve"> </w:t>
      </w:r>
      <w:r>
        <w:t>in this matter, on the basis of which undertakings these proceedings have been concluded. In accepting those undertakings, the court considered that it would not have been appropriate to attach a power of arrest to any Forced Marriage Protection Order as may have been made as a final order within these proceedings.</w:t>
      </w:r>
    </w:p>
    <w:p w14:paraId="4C765C2B" w14:textId="77777777" w:rsidR="00821E3A" w:rsidRDefault="00821E3A" w:rsidP="00A65DAB"/>
    <w:p w14:paraId="73BAAF97" w14:textId="77777777" w:rsidR="00821E3A" w:rsidRDefault="00000000" w:rsidP="00A65DAB">
      <w:pPr>
        <w:numPr>
          <w:ilvl w:val="0"/>
          <w:numId w:val="2"/>
        </w:numPr>
        <w:tabs>
          <w:tab w:val="num" w:pos="567"/>
        </w:tabs>
      </w:pPr>
      <w:r>
        <w:t xml:space="preserve">The </w:t>
      </w:r>
      <w:r>
        <w:rPr>
          <w:lang w:eastAsia="en-GB"/>
        </w:rPr>
        <w:t>court</w:t>
      </w:r>
      <w:r>
        <w:t xml:space="preserve"> clearly explained the penal consequences of any breach by the parties of their undertakings to them in court today.</w:t>
      </w:r>
    </w:p>
    <w:p w14:paraId="5BEF291E" w14:textId="77777777" w:rsidR="00821E3A" w:rsidRDefault="00821E3A" w:rsidP="00A65DAB"/>
    <w:p w14:paraId="01094815" w14:textId="77777777" w:rsidR="00821E3A" w:rsidRDefault="00000000" w:rsidP="00A65DAB">
      <w:pPr>
        <w:numPr>
          <w:ilvl w:val="0"/>
          <w:numId w:val="2"/>
        </w:numPr>
        <w:tabs>
          <w:tab w:val="num" w:pos="567"/>
        </w:tabs>
      </w:pPr>
      <w:r>
        <w:rPr>
          <w:b/>
          <w:smallCaps/>
          <w:color w:val="00B050"/>
        </w:rPr>
        <w:t xml:space="preserve">(In the event that any evidence and/or submission are to be withheld from the respondent(s)) </w:t>
      </w:r>
      <w:r>
        <w:t xml:space="preserve">The court </w:t>
      </w:r>
      <w:r>
        <w:rPr>
          <w:lang w:eastAsia="en-GB"/>
        </w:rPr>
        <w:t>considered</w:t>
      </w:r>
      <w:r>
        <w:t xml:space="preserve"> that the criteria within Rule 11.7(2) of the Family Procedure Rules 2010 are met in this case, and as such has directed that certain evidence and/or submissions placed before the court for the purposes of this hearing may be withheld from the respondent</w:t>
      </w:r>
      <w:r>
        <w:rPr>
          <w:color w:val="FF0000"/>
        </w:rPr>
        <w:t xml:space="preserve"> </w:t>
      </w:r>
      <w:r>
        <w:t xml:space="preserve">herein until further order. </w:t>
      </w:r>
      <w:r>
        <w:rPr>
          <w:color w:val="FF0000"/>
        </w:rPr>
        <w:t>[</w:t>
      </w:r>
      <w:proofErr w:type="gramStart"/>
      <w:r>
        <w:rPr>
          <w:color w:val="FF0000"/>
        </w:rPr>
        <w:t>Accordingly</w:t>
      </w:r>
      <w:proofErr w:type="gramEnd"/>
      <w:r>
        <w:rPr>
          <w:color w:val="FF0000"/>
        </w:rPr>
        <w:t xml:space="preserve"> the respondent was not present in court for the part of the hearing at which this evidence and/or submission was considered.]</w:t>
      </w:r>
    </w:p>
    <w:p w14:paraId="5C1EFB7C" w14:textId="77777777" w:rsidR="00821E3A" w:rsidRDefault="00821E3A" w:rsidP="00A65DAB"/>
    <w:p w14:paraId="2BA2A42F" w14:textId="77777777" w:rsidR="00821E3A" w:rsidRDefault="00000000" w:rsidP="00A65DAB">
      <w:pPr>
        <w:rPr>
          <w:b/>
        </w:rPr>
      </w:pPr>
      <w:r>
        <w:rPr>
          <w:b/>
        </w:rPr>
        <w:t>IT IS ORDERED THAT:</w:t>
      </w:r>
    </w:p>
    <w:p w14:paraId="19815FBD" w14:textId="77777777" w:rsidR="00821E3A" w:rsidRDefault="00000000" w:rsidP="00A65DAB">
      <w:pPr>
        <w:numPr>
          <w:ilvl w:val="0"/>
          <w:numId w:val="2"/>
        </w:numPr>
        <w:tabs>
          <w:tab w:val="num" w:pos="567"/>
        </w:tabs>
      </w:pPr>
      <w:r>
        <w:t>The respondent has given the following undertakings.</w:t>
      </w:r>
    </w:p>
    <w:p w14:paraId="1342A623" w14:textId="77777777" w:rsidR="00821E3A" w:rsidRDefault="00821E3A" w:rsidP="00A65DAB"/>
    <w:p w14:paraId="7EEC4356" w14:textId="77777777" w:rsidR="00821E3A" w:rsidRDefault="00000000" w:rsidP="00A65DAB">
      <w:pPr>
        <w:numPr>
          <w:ilvl w:val="0"/>
          <w:numId w:val="2"/>
        </w:numPr>
        <w:tabs>
          <w:tab w:val="num" w:pos="567"/>
        </w:tabs>
      </w:pPr>
      <w:r>
        <w:t>Not to:</w:t>
      </w:r>
    </w:p>
    <w:p w14:paraId="48E0240A" w14:textId="77777777" w:rsidR="00821E3A" w:rsidRDefault="00000000" w:rsidP="00A65DAB">
      <w:pPr>
        <w:numPr>
          <w:ilvl w:val="1"/>
          <w:numId w:val="2"/>
        </w:numPr>
        <w:tabs>
          <w:tab w:val="num" w:pos="1134"/>
        </w:tabs>
      </w:pPr>
      <w:r>
        <w:t xml:space="preserve">Force, </w:t>
      </w:r>
      <w:r>
        <w:rPr>
          <w:lang w:eastAsia="en-GB"/>
        </w:rPr>
        <w:t>attempt</w:t>
      </w:r>
      <w:r>
        <w:t xml:space="preserve"> to force or otherwise </w:t>
      </w:r>
      <w:proofErr w:type="spellStart"/>
      <w:r>
        <w:t>instruct or</w:t>
      </w:r>
      <w:proofErr w:type="spellEnd"/>
      <w:r>
        <w:t xml:space="preserve"> encourage any other person to force the person to be protected </w:t>
      </w:r>
      <w:r>
        <w:rPr>
          <w:color w:val="FF0000"/>
        </w:rPr>
        <w:t>[</w:t>
      </w:r>
      <w:r>
        <w:rPr>
          <w:i/>
          <w:color w:val="FF0000"/>
        </w:rPr>
        <w:t>name</w:t>
      </w:r>
      <w:r>
        <w:rPr>
          <w:color w:val="FF0000"/>
        </w:rPr>
        <w:t xml:space="preserve">] </w:t>
      </w:r>
      <w:r>
        <w:t>to undergo any ceremony (or purported ceremony) of marriage, civil partnership, betrothal or engagement;</w:t>
      </w:r>
    </w:p>
    <w:p w14:paraId="59D37FC1" w14:textId="34B071F2" w:rsidR="00821E3A" w:rsidRDefault="00000000" w:rsidP="00A65DAB">
      <w:pPr>
        <w:numPr>
          <w:ilvl w:val="1"/>
          <w:numId w:val="2"/>
        </w:numPr>
        <w:tabs>
          <w:tab w:val="num" w:pos="1134"/>
        </w:tabs>
      </w:pPr>
      <w:r>
        <w:t xml:space="preserve">Instruct or otherwise encourage the person to be protected </w:t>
      </w:r>
      <w:r>
        <w:rPr>
          <w:color w:val="FF0000"/>
        </w:rPr>
        <w:t>[</w:t>
      </w:r>
      <w:r>
        <w:rPr>
          <w:i/>
          <w:color w:val="FF0000"/>
        </w:rPr>
        <w:t>name</w:t>
      </w:r>
      <w:r>
        <w:rPr>
          <w:color w:val="FF0000"/>
        </w:rPr>
        <w:t xml:space="preserve">] </w:t>
      </w:r>
      <w:r>
        <w:t>to undergo any ceremony (or purported ceremony) of marriage, civil partnership, betrothal or engagement;</w:t>
      </w:r>
    </w:p>
    <w:p w14:paraId="21D8ED13" w14:textId="77777777" w:rsidR="00821E3A" w:rsidRDefault="00000000" w:rsidP="00A65DAB">
      <w:pPr>
        <w:numPr>
          <w:ilvl w:val="1"/>
          <w:numId w:val="2"/>
        </w:numPr>
        <w:tabs>
          <w:tab w:val="num" w:pos="1134"/>
        </w:tabs>
      </w:pPr>
      <w:r>
        <w:rPr>
          <w:b/>
          <w:smallCaps/>
          <w:color w:val="00B050"/>
        </w:rPr>
        <w:t xml:space="preserve">(If appropriate) </w:t>
      </w:r>
      <w:r>
        <w:rPr>
          <w:lang w:eastAsia="en-GB"/>
        </w:rPr>
        <w:t>Facilitate</w:t>
      </w:r>
      <w:r>
        <w:t xml:space="preserve">, allow or otherwise permit the person to be protected </w:t>
      </w:r>
      <w:r>
        <w:rPr>
          <w:color w:val="FF0000"/>
        </w:rPr>
        <w:t>[</w:t>
      </w:r>
      <w:r>
        <w:rPr>
          <w:i/>
          <w:color w:val="FF0000"/>
        </w:rPr>
        <w:t>name</w:t>
      </w:r>
      <w:r>
        <w:rPr>
          <w:color w:val="FF0000"/>
        </w:rPr>
        <w:t xml:space="preserve">] </w:t>
      </w:r>
      <w:r>
        <w:t>to undergo any ceremony (or purported ceremony) of marriage, civil partnership, betrothal or engagement;</w:t>
      </w:r>
    </w:p>
    <w:p w14:paraId="1A0BC334" w14:textId="77777777" w:rsidR="00821E3A" w:rsidRDefault="00000000" w:rsidP="00A65DAB">
      <w:pPr>
        <w:numPr>
          <w:ilvl w:val="1"/>
          <w:numId w:val="2"/>
        </w:numPr>
        <w:tabs>
          <w:tab w:val="num" w:pos="1134"/>
        </w:tabs>
      </w:pPr>
      <w:r>
        <w:rPr>
          <w:b/>
          <w:smallCaps/>
          <w:color w:val="00B050"/>
        </w:rPr>
        <w:t xml:space="preserve">(If appropriate) </w:t>
      </w:r>
      <w:r>
        <w:t xml:space="preserve">Use or threaten violence against the person to be protected </w:t>
      </w:r>
      <w:r>
        <w:rPr>
          <w:color w:val="FF0000"/>
        </w:rPr>
        <w:t>[</w:t>
      </w:r>
      <w:r w:rsidRPr="007B3312">
        <w:rPr>
          <w:i/>
          <w:iCs/>
          <w:color w:val="FF0000"/>
        </w:rPr>
        <w:t>name</w:t>
      </w:r>
      <w:r>
        <w:rPr>
          <w:color w:val="FF0000"/>
        </w:rPr>
        <w:t xml:space="preserve">] </w:t>
      </w:r>
      <w:r>
        <w:t xml:space="preserve">or otherwise </w:t>
      </w:r>
      <w:proofErr w:type="spellStart"/>
      <w:r>
        <w:t>instruct or</w:t>
      </w:r>
      <w:proofErr w:type="spellEnd"/>
      <w:r>
        <w:t xml:space="preserve"> encourage any other person to do </w:t>
      </w:r>
      <w:proofErr w:type="gramStart"/>
      <w:r>
        <w:t>so;</w:t>
      </w:r>
      <w:proofErr w:type="gramEnd"/>
    </w:p>
    <w:p w14:paraId="504C5870" w14:textId="77777777" w:rsidR="00821E3A" w:rsidRDefault="00000000" w:rsidP="00A65DAB">
      <w:pPr>
        <w:numPr>
          <w:ilvl w:val="1"/>
          <w:numId w:val="2"/>
        </w:numPr>
        <w:tabs>
          <w:tab w:val="num" w:pos="1134"/>
        </w:tabs>
      </w:pPr>
      <w:r>
        <w:rPr>
          <w:b/>
          <w:smallCaps/>
          <w:color w:val="00B050"/>
        </w:rPr>
        <w:t xml:space="preserve">(If appropriate) </w:t>
      </w:r>
      <w:r>
        <w:rPr>
          <w:lang w:eastAsia="en-GB"/>
        </w:rPr>
        <w:t>Intimidate</w:t>
      </w:r>
      <w:r>
        <w:t xml:space="preserve">, harass or pester the person to be protected </w:t>
      </w:r>
      <w:r>
        <w:rPr>
          <w:color w:val="FF0000"/>
        </w:rPr>
        <w:t>[</w:t>
      </w:r>
      <w:r>
        <w:rPr>
          <w:i/>
          <w:color w:val="FF0000"/>
        </w:rPr>
        <w:t>name</w:t>
      </w:r>
      <w:r>
        <w:rPr>
          <w:color w:val="FF0000"/>
        </w:rPr>
        <w:t xml:space="preserve">] </w:t>
      </w:r>
      <w:r>
        <w:t xml:space="preserve">or otherwise </w:t>
      </w:r>
      <w:proofErr w:type="spellStart"/>
      <w:r>
        <w:t>instruct or</w:t>
      </w:r>
      <w:proofErr w:type="spellEnd"/>
      <w:r>
        <w:t xml:space="preserve"> encourage any other person to do so;</w:t>
      </w:r>
    </w:p>
    <w:p w14:paraId="1BE9A385" w14:textId="77777777" w:rsidR="00821E3A" w:rsidRDefault="00000000" w:rsidP="00A65DAB">
      <w:pPr>
        <w:numPr>
          <w:ilvl w:val="1"/>
          <w:numId w:val="2"/>
        </w:numPr>
        <w:tabs>
          <w:tab w:val="num" w:pos="1134"/>
        </w:tabs>
      </w:pPr>
      <w:r>
        <w:lastRenderedPageBreak/>
        <w:t xml:space="preserve">Remove, seek to </w:t>
      </w:r>
      <w:r>
        <w:rPr>
          <w:lang w:eastAsia="en-GB"/>
        </w:rPr>
        <w:t>remove</w:t>
      </w:r>
      <w:r>
        <w:t xml:space="preserve"> or </w:t>
      </w:r>
      <w:proofErr w:type="spellStart"/>
      <w:r>
        <w:t>instruct or</w:t>
      </w:r>
      <w:proofErr w:type="spellEnd"/>
      <w:r>
        <w:t xml:space="preserve"> encourage any other person to remove the person to be protected </w:t>
      </w:r>
      <w:r>
        <w:rPr>
          <w:color w:val="FF0000"/>
        </w:rPr>
        <w:t>[</w:t>
      </w:r>
      <w:r>
        <w:rPr>
          <w:i/>
          <w:color w:val="FF0000"/>
        </w:rPr>
        <w:t>name</w:t>
      </w:r>
      <w:r>
        <w:rPr>
          <w:color w:val="FF0000"/>
        </w:rPr>
        <w:t xml:space="preserve">] </w:t>
      </w:r>
      <w:r>
        <w:t>from the jurisdiction of England and Wales.</w:t>
      </w:r>
    </w:p>
    <w:p w14:paraId="6D32EF31" w14:textId="77777777" w:rsidR="00821E3A" w:rsidRDefault="00821E3A" w:rsidP="00A65DAB"/>
    <w:p w14:paraId="560F2EC0" w14:textId="77777777" w:rsidR="00821E3A" w:rsidRDefault="00000000" w:rsidP="00A65DAB">
      <w:pPr>
        <w:rPr>
          <w:b/>
        </w:rPr>
      </w:pPr>
      <w:r>
        <w:rPr>
          <w:b/>
        </w:rPr>
        <w:t>IT IS ORDERED THAT:</w:t>
      </w:r>
    </w:p>
    <w:p w14:paraId="1F8150A5" w14:textId="77777777" w:rsidR="00821E3A" w:rsidRDefault="00000000" w:rsidP="00A65DAB">
      <w:pPr>
        <w:numPr>
          <w:ilvl w:val="0"/>
          <w:numId w:val="2"/>
        </w:numPr>
        <w:tabs>
          <w:tab w:val="num" w:pos="567"/>
        </w:tabs>
      </w:pPr>
      <w:r>
        <w:t xml:space="preserve">On the </w:t>
      </w:r>
      <w:r>
        <w:rPr>
          <w:lang w:eastAsia="en-GB"/>
        </w:rPr>
        <w:t>basis</w:t>
      </w:r>
      <w:r>
        <w:t xml:space="preserve"> of the undertakings given by the respondent</w:t>
      </w:r>
      <w:r>
        <w:rPr>
          <w:color w:val="FF0000"/>
        </w:rPr>
        <w:t xml:space="preserve"> </w:t>
      </w:r>
      <w:r>
        <w:t>herein, there shall be no order on the applicant’s application for orders pursuant to the Forced Marriage (Civil Protection) Act 2007.</w:t>
      </w:r>
    </w:p>
    <w:p w14:paraId="3EFF9C10" w14:textId="77777777" w:rsidR="00821E3A" w:rsidRDefault="00821E3A" w:rsidP="00A65DAB"/>
    <w:p w14:paraId="6F12EEA5" w14:textId="743FA828" w:rsidR="00821E3A" w:rsidRDefault="00000000" w:rsidP="00A65DAB">
      <w:pPr>
        <w:numPr>
          <w:ilvl w:val="0"/>
          <w:numId w:val="2"/>
        </w:numPr>
        <w:tabs>
          <w:tab w:val="num" w:pos="567"/>
        </w:tabs>
      </w:pPr>
      <w:r>
        <w:rPr>
          <w:color w:val="FF0000"/>
        </w:rPr>
        <w:t>[</w:t>
      </w:r>
      <w:r>
        <w:rPr>
          <w:i/>
          <w:color w:val="FF0000"/>
        </w:rPr>
        <w:t>Insert provision re costs</w:t>
      </w:r>
      <w:r>
        <w:rPr>
          <w:color w:val="FF0000"/>
        </w:rPr>
        <w:t>]</w:t>
      </w:r>
    </w:p>
    <w:p w14:paraId="445A322B" w14:textId="77777777" w:rsidR="00821E3A" w:rsidRDefault="00821E3A" w:rsidP="00A65DAB"/>
    <w:p w14:paraId="534369C5" w14:textId="77777777" w:rsidR="00821E3A" w:rsidRDefault="00821E3A" w:rsidP="00A65DAB"/>
    <w:p w14:paraId="5C3D95B6" w14:textId="77777777" w:rsidR="00821E3A" w:rsidRDefault="00000000" w:rsidP="00A65DAB">
      <w:r>
        <w:t xml:space="preserve">Dated </w:t>
      </w:r>
      <w:r>
        <w:rPr>
          <w:color w:val="FF0000"/>
        </w:rPr>
        <w:t>[</w:t>
      </w:r>
      <w:r>
        <w:rPr>
          <w:i/>
          <w:color w:val="FF0000"/>
        </w:rPr>
        <w:t>date</w:t>
      </w:r>
      <w:r>
        <w:rPr>
          <w:color w:val="FF0000"/>
        </w:rPr>
        <w:t>]</w:t>
      </w:r>
    </w:p>
    <w:p w14:paraId="41A55D94" w14:textId="77777777" w:rsidR="00821E3A" w:rsidRDefault="00821E3A" w:rsidP="00A65DAB"/>
    <w:p w14:paraId="0003D747" w14:textId="77777777" w:rsidR="00821E3A" w:rsidRDefault="00821E3A" w:rsidP="00A65DAB"/>
    <w:p w14:paraId="2E667079" w14:textId="77777777" w:rsidR="00821E3A" w:rsidRDefault="00000000" w:rsidP="00A65DAB">
      <w:pPr>
        <w:pBdr>
          <w:top w:val="single" w:sz="8" w:space="1" w:color="000000"/>
          <w:left w:val="single" w:sz="8" w:space="4" w:color="000000"/>
          <w:bottom w:val="single" w:sz="8" w:space="1" w:color="000000"/>
          <w:right w:val="single" w:sz="8" w:space="4" w:color="000000"/>
        </w:pBdr>
        <w:rPr>
          <w:b/>
        </w:rPr>
      </w:pPr>
      <w:r>
        <w:rPr>
          <w:b/>
        </w:rPr>
        <w:t xml:space="preserve">Notice </w:t>
      </w:r>
    </w:p>
    <w:p w14:paraId="2AF595D8" w14:textId="77777777" w:rsidR="00821E3A" w:rsidRDefault="00000000" w:rsidP="00A65DAB">
      <w:pPr>
        <w:pBdr>
          <w:top w:val="single" w:sz="8" w:space="1" w:color="000000"/>
          <w:left w:val="single" w:sz="8" w:space="4" w:color="000000"/>
          <w:bottom w:val="single" w:sz="8" w:space="1" w:color="000000"/>
          <w:right w:val="single" w:sz="8" w:space="4" w:color="000000"/>
        </w:pBdr>
      </w:pPr>
      <w:r>
        <w:t xml:space="preserve">You </w:t>
      </w:r>
      <w:r>
        <w:rPr>
          <w:color w:val="FF0000"/>
        </w:rPr>
        <w:t>[</w:t>
      </w:r>
      <w:r>
        <w:rPr>
          <w:i/>
          <w:color w:val="FF0000"/>
        </w:rPr>
        <w:t>respondent name</w:t>
      </w:r>
      <w:r>
        <w:rPr>
          <w:color w:val="FF0000"/>
        </w:rPr>
        <w:t>]</w:t>
      </w:r>
      <w:r>
        <w:t xml:space="preserve"> may be sent to prison for contempt of court if you break the promises that have been given to the court</w:t>
      </w:r>
    </w:p>
    <w:p w14:paraId="2A825680" w14:textId="77777777" w:rsidR="00821E3A" w:rsidRDefault="00821E3A" w:rsidP="00A65DAB">
      <w:pPr>
        <w:pBdr>
          <w:top w:val="single" w:sz="8" w:space="1" w:color="000000"/>
          <w:left w:val="single" w:sz="8" w:space="4" w:color="000000"/>
          <w:bottom w:val="single" w:sz="8" w:space="1" w:color="000000"/>
          <w:right w:val="single" w:sz="8" w:space="4" w:color="000000"/>
        </w:pBdr>
        <w:rPr>
          <w:b/>
        </w:rPr>
      </w:pPr>
    </w:p>
    <w:p w14:paraId="653D3238" w14:textId="77777777" w:rsidR="00821E3A" w:rsidRDefault="00000000" w:rsidP="00A65DAB">
      <w:pPr>
        <w:pBdr>
          <w:top w:val="single" w:sz="8" w:space="1" w:color="000000"/>
          <w:left w:val="single" w:sz="8" w:space="4" w:color="000000"/>
          <w:bottom w:val="single" w:sz="8" w:space="1" w:color="000000"/>
          <w:right w:val="single" w:sz="8" w:space="4" w:color="000000"/>
        </w:pBdr>
        <w:rPr>
          <w:b/>
        </w:rPr>
      </w:pPr>
      <w:r>
        <w:rPr>
          <w:b/>
        </w:rPr>
        <w:t xml:space="preserve">Statement of understanding </w:t>
      </w:r>
    </w:p>
    <w:p w14:paraId="77BC7C00" w14:textId="77777777" w:rsidR="00821E3A" w:rsidRDefault="00000000" w:rsidP="00A65DAB">
      <w:pPr>
        <w:pBdr>
          <w:top w:val="single" w:sz="8" w:space="1" w:color="000000"/>
          <w:left w:val="single" w:sz="8" w:space="4" w:color="000000"/>
          <w:bottom w:val="single" w:sz="8" w:space="1" w:color="000000"/>
          <w:right w:val="single" w:sz="8" w:space="4" w:color="000000"/>
        </w:pBdr>
      </w:pPr>
      <w:r>
        <w:t>I understand the undertakings that I have given, and that if I break any of my promises to the court I may be sent to prison for contempt of court</w:t>
      </w:r>
    </w:p>
    <w:p w14:paraId="14EDF281" w14:textId="77777777" w:rsidR="00821E3A" w:rsidRDefault="00821E3A" w:rsidP="00A65DAB">
      <w:pPr>
        <w:pBdr>
          <w:top w:val="single" w:sz="8" w:space="1" w:color="000000"/>
          <w:left w:val="single" w:sz="8" w:space="4" w:color="000000"/>
          <w:bottom w:val="single" w:sz="8" w:space="1" w:color="000000"/>
          <w:right w:val="single" w:sz="8" w:space="4" w:color="000000"/>
        </w:pBdr>
      </w:pPr>
    </w:p>
    <w:p w14:paraId="077D04ED" w14:textId="77777777" w:rsidR="00821E3A" w:rsidRDefault="00000000" w:rsidP="00A65DAB">
      <w:pPr>
        <w:pBdr>
          <w:top w:val="single" w:sz="8" w:space="1" w:color="000000"/>
          <w:left w:val="single" w:sz="8" w:space="4" w:color="000000"/>
          <w:bottom w:val="single" w:sz="8" w:space="1" w:color="000000"/>
          <w:right w:val="single" w:sz="8" w:space="4" w:color="000000"/>
        </w:pBd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232A534" w14:textId="77777777" w:rsidR="00821E3A" w:rsidRDefault="00000000" w:rsidP="00A65DAB">
      <w:pPr>
        <w:pBdr>
          <w:top w:val="single" w:sz="8" w:space="1" w:color="000000"/>
          <w:left w:val="single" w:sz="8" w:space="4" w:color="000000"/>
          <w:bottom w:val="single" w:sz="8" w:space="1" w:color="000000"/>
          <w:right w:val="single" w:sz="8" w:space="4" w:color="000000"/>
        </w:pBdr>
      </w:pPr>
      <w:r>
        <w:rPr>
          <w:color w:val="FF0000"/>
        </w:rPr>
        <w:t>[</w:t>
      </w:r>
      <w:r>
        <w:rPr>
          <w:i/>
          <w:color w:val="FF0000"/>
        </w:rPr>
        <w:t>respondent name</w:t>
      </w:r>
      <w:r>
        <w:rPr>
          <w:color w:val="FF0000"/>
        </w:rPr>
        <w:t>]</w:t>
      </w:r>
    </w:p>
    <w:p w14:paraId="4BF8A311" w14:textId="77777777" w:rsidR="00821E3A" w:rsidRDefault="00821E3A" w:rsidP="00A65DAB">
      <w:pPr>
        <w:pBdr>
          <w:top w:val="single" w:sz="8" w:space="1" w:color="000000"/>
          <w:left w:val="single" w:sz="8" w:space="4" w:color="000000"/>
          <w:bottom w:val="single" w:sz="8" w:space="1" w:color="000000"/>
          <w:right w:val="single" w:sz="8" w:space="4" w:color="000000"/>
        </w:pBdr>
      </w:pPr>
    </w:p>
    <w:p w14:paraId="1C94A197" w14:textId="77777777" w:rsidR="00821E3A" w:rsidRDefault="00821E3A" w:rsidP="00A65DAB"/>
    <w:sectPr w:rsidR="00821E3A" w:rsidSect="00010206">
      <w:footerReference w:type="default" r:id="rId10"/>
      <w:headerReference w:type="first" r:id="rId11"/>
      <w:footerReference w:type="first" r:id="rId12"/>
      <w:pgSz w:w="11909" w:h="16834"/>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02741" w14:textId="77777777" w:rsidR="00010206" w:rsidRDefault="00010206">
      <w:r>
        <w:separator/>
      </w:r>
    </w:p>
  </w:endnote>
  <w:endnote w:type="continuationSeparator" w:id="0">
    <w:p w14:paraId="364C0C22" w14:textId="77777777" w:rsidR="00010206" w:rsidRDefault="0001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1)">
    <w:altName w:val="Arial"/>
    <w:panose1 w:val="020B0604020202020204"/>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C336" w14:textId="368EA5CF" w:rsidR="00821E3A" w:rsidRDefault="00000000">
    <w:pPr>
      <w:pBdr>
        <w:top w:val="nil"/>
        <w:left w:val="nil"/>
        <w:bottom w:val="nil"/>
        <w:right w:val="nil"/>
        <w:between w:val="nil"/>
      </w:pBdr>
      <w:tabs>
        <w:tab w:val="center" w:pos="4153"/>
        <w:tab w:val="right" w:pos="8306"/>
      </w:tabs>
      <w:rPr>
        <w:color w:val="000000"/>
        <w:sz w:val="18"/>
        <w:szCs w:val="18"/>
      </w:rPr>
    </w:pPr>
    <w:r>
      <w:rPr>
        <w:color w:val="000000"/>
        <w:sz w:val="18"/>
        <w:szCs w:val="18"/>
      </w:rPr>
      <w:t>Order 15.7</w:t>
    </w:r>
    <w:r w:rsidR="002F6FF9">
      <w:rPr>
        <w:color w:val="000000"/>
        <w:sz w:val="18"/>
        <w:szCs w:val="18"/>
      </w:rPr>
      <w:t xml:space="preserve">: </w:t>
    </w:r>
    <w:r>
      <w:rPr>
        <w:color w:val="000000"/>
        <w:sz w:val="18"/>
        <w:szCs w:val="18"/>
      </w:rPr>
      <w:t>Forced Marriage - Disposal on Undertakings</w:t>
    </w:r>
  </w:p>
  <w:p w14:paraId="1610B594" w14:textId="78A30062" w:rsidR="00821E3A" w:rsidRDefault="00000000">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167399">
      <w:rPr>
        <w:noProof/>
        <w:color w:val="000000"/>
        <w:sz w:val="18"/>
        <w:szCs w:val="18"/>
      </w:rPr>
      <w:t>2</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083C" w14:textId="5098548C" w:rsidR="00821E3A" w:rsidRDefault="00000000">
    <w:pPr>
      <w:pBdr>
        <w:top w:val="nil"/>
        <w:left w:val="nil"/>
        <w:bottom w:val="nil"/>
        <w:right w:val="nil"/>
        <w:between w:val="nil"/>
      </w:pBdr>
      <w:tabs>
        <w:tab w:val="center" w:pos="4153"/>
        <w:tab w:val="right" w:pos="8306"/>
      </w:tabs>
      <w:rPr>
        <w:color w:val="000000"/>
        <w:sz w:val="18"/>
        <w:szCs w:val="18"/>
      </w:rPr>
    </w:pPr>
    <w:r>
      <w:rPr>
        <w:color w:val="000000"/>
        <w:sz w:val="18"/>
        <w:szCs w:val="18"/>
      </w:rPr>
      <w:t>Order 15.7</w:t>
    </w:r>
    <w:r w:rsidR="002F6FF9">
      <w:rPr>
        <w:color w:val="000000"/>
        <w:sz w:val="18"/>
        <w:szCs w:val="18"/>
      </w:rPr>
      <w:t xml:space="preserve">: </w:t>
    </w:r>
    <w:r>
      <w:rPr>
        <w:color w:val="000000"/>
        <w:sz w:val="18"/>
        <w:szCs w:val="18"/>
      </w:rPr>
      <w:t>Forced Marriage - Disposal on Undertakings</w:t>
    </w:r>
  </w:p>
  <w:p w14:paraId="4DF798E6" w14:textId="77777777" w:rsidR="00821E3A" w:rsidRDefault="00000000">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167399">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D9A1B" w14:textId="77777777" w:rsidR="00010206" w:rsidRDefault="00010206">
      <w:r>
        <w:separator/>
      </w:r>
    </w:p>
  </w:footnote>
  <w:footnote w:type="continuationSeparator" w:id="0">
    <w:p w14:paraId="6F724881" w14:textId="77777777" w:rsidR="00010206" w:rsidRDefault="00010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154A" w14:textId="6513371D" w:rsidR="00821E3A" w:rsidRDefault="00000000">
    <w:pPr>
      <w:pBdr>
        <w:top w:val="nil"/>
        <w:left w:val="nil"/>
        <w:bottom w:val="nil"/>
        <w:right w:val="nil"/>
        <w:between w:val="nil"/>
      </w:pBdr>
      <w:tabs>
        <w:tab w:val="center" w:pos="4153"/>
        <w:tab w:val="right" w:pos="8306"/>
      </w:tabs>
      <w:jc w:val="center"/>
      <w:rPr>
        <w:color w:val="000000"/>
        <w:sz w:val="18"/>
        <w:szCs w:val="18"/>
      </w:rPr>
    </w:pPr>
    <w:r>
      <w:rPr>
        <w:i/>
        <w:color w:val="000000"/>
        <w:sz w:val="18"/>
        <w:szCs w:val="18"/>
      </w:rPr>
      <w:t>Order 15.7</w:t>
    </w:r>
    <w:r w:rsidR="002F6FF9">
      <w:rPr>
        <w:i/>
        <w:color w:val="000000"/>
        <w:sz w:val="18"/>
        <w:szCs w:val="18"/>
      </w:rPr>
      <w:t xml:space="preserve">: </w:t>
    </w:r>
    <w:r>
      <w:rPr>
        <w:i/>
        <w:color w:val="000000"/>
        <w:sz w:val="18"/>
        <w:szCs w:val="18"/>
      </w:rPr>
      <w:t>Forced Marriage - Disposal on Undertakings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26CB8"/>
    <w:multiLevelType w:val="multilevel"/>
    <w:tmpl w:val="40A42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ParaLevel3"/>
      <w:lvlText w:val="%3."/>
      <w:lvlJc w:val="left"/>
      <w:pPr>
        <w:tabs>
          <w:tab w:val="num" w:pos="2160"/>
        </w:tabs>
        <w:ind w:left="2160" w:hanging="720"/>
      </w:pPr>
    </w:lvl>
    <w:lvl w:ilvl="3">
      <w:start w:val="1"/>
      <w:numFmt w:val="decimal"/>
      <w:pStyle w:val="ParaLevel4"/>
      <w:lvlText w:val="%4."/>
      <w:lvlJc w:val="left"/>
      <w:pPr>
        <w:tabs>
          <w:tab w:val="num" w:pos="2880"/>
        </w:tabs>
        <w:ind w:left="2880" w:hanging="720"/>
      </w:pPr>
    </w:lvl>
    <w:lvl w:ilvl="4">
      <w:start w:val="1"/>
      <w:numFmt w:val="decimal"/>
      <w:pStyle w:val="ParaLevel5"/>
      <w:lvlText w:val="%5."/>
      <w:lvlJc w:val="left"/>
      <w:pPr>
        <w:tabs>
          <w:tab w:val="num" w:pos="3600"/>
        </w:tabs>
        <w:ind w:left="3600" w:hanging="720"/>
      </w:pPr>
    </w:lvl>
    <w:lvl w:ilvl="5">
      <w:start w:val="1"/>
      <w:numFmt w:val="decimal"/>
      <w:pStyle w:val="ParaLevel6"/>
      <w:lvlText w:val="%6."/>
      <w:lvlJc w:val="left"/>
      <w:pPr>
        <w:tabs>
          <w:tab w:val="num" w:pos="4320"/>
        </w:tabs>
        <w:ind w:left="4320" w:hanging="720"/>
      </w:pPr>
    </w:lvl>
    <w:lvl w:ilvl="6">
      <w:start w:val="1"/>
      <w:numFmt w:val="decimal"/>
      <w:pStyle w:val="ParaLevel7"/>
      <w:lvlText w:val="%7."/>
      <w:lvlJc w:val="left"/>
      <w:pPr>
        <w:tabs>
          <w:tab w:val="num" w:pos="5040"/>
        </w:tabs>
        <w:ind w:left="5040" w:hanging="720"/>
      </w:pPr>
    </w:lvl>
    <w:lvl w:ilvl="7">
      <w:start w:val="1"/>
      <w:numFmt w:val="decimal"/>
      <w:pStyle w:val="ParaLevel8"/>
      <w:lvlText w:val="%8."/>
      <w:lvlJc w:val="left"/>
      <w:pPr>
        <w:tabs>
          <w:tab w:val="num" w:pos="5760"/>
        </w:tabs>
        <w:ind w:left="5760" w:hanging="720"/>
      </w:pPr>
    </w:lvl>
    <w:lvl w:ilvl="8">
      <w:start w:val="1"/>
      <w:numFmt w:val="decimal"/>
      <w:pStyle w:val="ParaLevel9"/>
      <w:lvlText w:val="%9."/>
      <w:lvlJc w:val="left"/>
      <w:pPr>
        <w:tabs>
          <w:tab w:val="num" w:pos="6480"/>
        </w:tabs>
        <w:ind w:left="6480" w:hanging="720"/>
      </w:pPr>
    </w:lvl>
  </w:abstractNum>
  <w:abstractNum w:abstractNumId="1" w15:restartNumberingAfterBreak="0">
    <w:nsid w:val="650F3F0C"/>
    <w:multiLevelType w:val="multilevel"/>
    <w:tmpl w:val="D7D0C91C"/>
    <w:lvl w:ilvl="0">
      <w:start w:val="1"/>
      <w:numFmt w:val="decimal"/>
      <w:lvlText w:val="%1."/>
      <w:lvlJc w:val="left"/>
      <w:pPr>
        <w:ind w:left="567" w:hanging="567"/>
      </w:pPr>
      <w:rPr>
        <w:i w:val="0"/>
      </w:rPr>
    </w:lvl>
    <w:lvl w:ilvl="1">
      <w:start w:val="1"/>
      <w:numFmt w:val="lowerLetter"/>
      <w:pStyle w:val="ParaLevel2"/>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 w15:restartNumberingAfterBreak="0">
    <w:nsid w:val="7E51370F"/>
    <w:multiLevelType w:val="multilevel"/>
    <w:tmpl w:val="11205736"/>
    <w:lvl w:ilvl="0">
      <w:start w:val="1"/>
      <w:numFmt w:val="decimal"/>
      <w:pStyle w:val="ParaLevel1"/>
      <w:lvlText w:val="%1."/>
      <w:lvlJc w:val="left"/>
      <w:pPr>
        <w:ind w:left="567" w:hanging="567"/>
      </w:pPr>
      <w:rPr>
        <w:i w:val="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num w:numId="1" w16cid:durableId="512693024">
    <w:abstractNumId w:val="2"/>
  </w:num>
  <w:num w:numId="2" w16cid:durableId="131482429">
    <w:abstractNumId w:val="1"/>
  </w:num>
  <w:num w:numId="3" w16cid:durableId="888498395">
    <w:abstractNumId w:val="0"/>
  </w:num>
  <w:num w:numId="4" w16cid:durableId="1467577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0387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9262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1324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9063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6671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4289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9813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5895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58270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E3A"/>
    <w:rsid w:val="00010206"/>
    <w:rsid w:val="00103404"/>
    <w:rsid w:val="0013667B"/>
    <w:rsid w:val="00167399"/>
    <w:rsid w:val="00252445"/>
    <w:rsid w:val="002F6FF9"/>
    <w:rsid w:val="003C040B"/>
    <w:rsid w:val="003F67CE"/>
    <w:rsid w:val="00417C75"/>
    <w:rsid w:val="00534B67"/>
    <w:rsid w:val="0078575A"/>
    <w:rsid w:val="007B3312"/>
    <w:rsid w:val="00821E3A"/>
    <w:rsid w:val="00943C8F"/>
    <w:rsid w:val="00A04B71"/>
    <w:rsid w:val="00A65DAB"/>
    <w:rsid w:val="00B01304"/>
    <w:rsid w:val="00B12F54"/>
    <w:rsid w:val="00B46ACC"/>
    <w:rsid w:val="00BD3790"/>
    <w:rsid w:val="00C04B54"/>
    <w:rsid w:val="00C86166"/>
    <w:rsid w:val="00DF07C0"/>
    <w:rsid w:val="00DF5507"/>
    <w:rsid w:val="00E348A6"/>
    <w:rsid w:val="00EB3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3B93D4"/>
  <w15:docId w15:val="{0A680EBA-6BBC-4F2A-9F4F-A1C8E76B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B71"/>
    <w:rPr>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link w:val="Footer"/>
    <w:uiPriority w:val="99"/>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qFormat/>
    <w:rsid w:val="00A04B71"/>
    <w:pPr>
      <w:ind w:left="567"/>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numbering" w:customStyle="1" w:styleId="Style2">
    <w:name w:val="Style2"/>
    <w:rsid w:val="00CA1A26"/>
  </w:style>
  <w:style w:type="numbering" w:customStyle="1" w:styleId="Style1">
    <w:name w:val="Style1"/>
    <w:uiPriority w:val="99"/>
    <w:rsid w:val="00CA1A26"/>
  </w:style>
  <w:style w:type="numbering" w:customStyle="1" w:styleId="Style3">
    <w:name w:val="Style3"/>
    <w:uiPriority w:val="99"/>
    <w:rsid w:val="00B23870"/>
  </w:style>
  <w:style w:type="paragraph" w:styleId="CommentSubject">
    <w:name w:val="annotation subject"/>
    <w:basedOn w:val="CommentText"/>
    <w:next w:val="CommentText"/>
    <w:link w:val="CommentSubjectChar"/>
    <w:rsid w:val="00B23870"/>
    <w:rPr>
      <w:b/>
      <w:bCs/>
      <w:sz w:val="20"/>
      <w:szCs w:val="20"/>
    </w:rPr>
  </w:style>
  <w:style w:type="character" w:customStyle="1" w:styleId="CommentSubjectChar">
    <w:name w:val="Comment Subject Char"/>
    <w:link w:val="CommentSubject"/>
    <w:rsid w:val="00B23870"/>
    <w:rPr>
      <w:rFonts w:cs="Times New Roman"/>
      <w:b/>
      <w:bCs/>
      <w:sz w:val="24"/>
      <w:lang w:val="en-GB" w:eastAsia="en-US"/>
    </w:rPr>
  </w:style>
  <w:style w:type="numbering" w:customStyle="1" w:styleId="Style4">
    <w:name w:val="Style4"/>
    <w:uiPriority w:val="99"/>
    <w:rsid w:val="00192AA1"/>
  </w:style>
  <w:style w:type="table" w:styleId="TableGrid">
    <w:name w:val="Table Grid"/>
    <w:basedOn w:val="TableNormal"/>
    <w:uiPriority w:val="39"/>
    <w:rsid w:val="007F4B1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Revision">
    <w:name w:val="Revision"/>
    <w:hidden/>
    <w:uiPriority w:val="99"/>
    <w:semiHidden/>
    <w:rsid w:val="00BD3790"/>
    <w:rPr>
      <w:lang w:eastAsia="en-US"/>
    </w:rPr>
  </w:style>
  <w:style w:type="character" w:customStyle="1" w:styleId="normaltextrun">
    <w:name w:val="normaltextrun"/>
    <w:basedOn w:val="DefaultParagraphFont"/>
    <w:rsid w:val="00BD3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rIjkS/Thx7Lq5/M2BMcHWuq5LQ==">AMUW2mUYJZX/gM0r9vzEjYpcwrq7I96hqTuqlKV5aY+ADrJguA+wrdkv9jA3pmE7o1JjGnRYWN+r4J0dvXT+pyH6Pc3RPZRp6p5OHVMCm+WCp7XqjS/NcQ0=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ocn51h</dc:creator>
  <cp:lastModifiedBy>Melissa Chapman</cp:lastModifiedBy>
  <cp:revision>3</cp:revision>
  <cp:lastPrinted>2022-11-21T15:01:00Z</cp:lastPrinted>
  <dcterms:created xsi:type="dcterms:W3CDTF">2024-05-13T09:31:00Z</dcterms:created>
  <dcterms:modified xsi:type="dcterms:W3CDTF">2024-05-13T09:31:00Z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